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1"/>
        <w:tblW w:w="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1947"/>
      </w:tblGrid>
      <w:tr w:rsidR="0038157E" w:rsidRPr="00896D81" w:rsidTr="0038157E">
        <w:trPr>
          <w:trHeight w:val="443"/>
        </w:trPr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38157E" w:rsidRPr="00896D81" w:rsidRDefault="0038157E" w:rsidP="00D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Натуральная форма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38157E" w:rsidRPr="00896D81" w:rsidRDefault="0038157E" w:rsidP="00D8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D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Эквивалент (руб.)</w:t>
            </w:r>
          </w:p>
        </w:tc>
      </w:tr>
      <w:tr w:rsidR="0038157E" w:rsidRPr="00896D81" w:rsidTr="0038157E">
        <w:trPr>
          <w:trHeight w:val="458"/>
        </w:trPr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38157E" w:rsidRPr="00896D81" w:rsidRDefault="0038157E" w:rsidP="006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D81">
              <w:rPr>
                <w:rFonts w:ascii="Times New Roman" w:hAnsi="Times New Roman" w:cs="Times New Roman"/>
                <w:sz w:val="28"/>
                <w:szCs w:val="28"/>
              </w:rPr>
              <w:t>Бесплатные лекарства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38157E" w:rsidRPr="00896D81" w:rsidRDefault="0038157E" w:rsidP="00381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81">
              <w:rPr>
                <w:rFonts w:ascii="Times New Roman" w:hAnsi="Times New Roman" w:cs="Times New Roman"/>
                <w:sz w:val="28"/>
                <w:szCs w:val="28"/>
              </w:rPr>
              <w:t>863,75</w:t>
            </w:r>
          </w:p>
        </w:tc>
      </w:tr>
      <w:tr w:rsidR="0038157E" w:rsidRPr="00896D81" w:rsidTr="0038157E">
        <w:trPr>
          <w:trHeight w:val="443"/>
        </w:trPr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38157E" w:rsidRPr="00896D81" w:rsidRDefault="0038157E" w:rsidP="006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D81">
              <w:rPr>
                <w:rFonts w:ascii="Times New Roman" w:hAnsi="Times New Roman" w:cs="Times New Roman"/>
                <w:sz w:val="28"/>
                <w:szCs w:val="28"/>
              </w:rPr>
              <w:t>Бесплатные путевки на лечение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38157E" w:rsidRPr="00896D81" w:rsidRDefault="0038157E" w:rsidP="00381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81">
              <w:rPr>
                <w:rFonts w:ascii="Times New Roman" w:hAnsi="Times New Roman" w:cs="Times New Roman"/>
                <w:sz w:val="28"/>
                <w:szCs w:val="28"/>
              </w:rPr>
              <w:t>133,62</w:t>
            </w:r>
          </w:p>
        </w:tc>
      </w:tr>
      <w:tr w:rsidR="0038157E" w:rsidRPr="00896D81" w:rsidTr="0038157E">
        <w:trPr>
          <w:trHeight w:val="458"/>
        </w:trPr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38157E" w:rsidRPr="00896D81" w:rsidRDefault="0038157E" w:rsidP="006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D81">
              <w:rPr>
                <w:rFonts w:ascii="Times New Roman" w:hAnsi="Times New Roman" w:cs="Times New Roman"/>
                <w:sz w:val="28"/>
                <w:szCs w:val="28"/>
              </w:rPr>
              <w:t>Бесплатный проезд к месту лечения и обратно</w:t>
            </w:r>
          </w:p>
        </w:tc>
        <w:tc>
          <w:tcPr>
            <w:tcW w:w="0" w:type="auto"/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38157E" w:rsidRPr="00896D81" w:rsidRDefault="0038157E" w:rsidP="00381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81">
              <w:rPr>
                <w:rFonts w:ascii="Times New Roman" w:hAnsi="Times New Roman" w:cs="Times New Roman"/>
                <w:sz w:val="28"/>
                <w:szCs w:val="28"/>
              </w:rPr>
              <w:t>124,05</w:t>
            </w:r>
          </w:p>
        </w:tc>
      </w:tr>
    </w:tbl>
    <w:p w:rsidR="006D5657" w:rsidRPr="006D5657" w:rsidRDefault="006D5657" w:rsidP="003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57E" w:rsidRPr="0038157E" w:rsidRDefault="0038157E" w:rsidP="003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D5657" w:rsidRPr="0038157E" w:rsidRDefault="006D5657" w:rsidP="003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5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 размер ЕДВ индексируется один раз в год с 1 февраля, исходя из уровня инфляции в стране за предыдущий год.</w:t>
      </w:r>
      <w:r w:rsidRPr="0038157E">
        <w:rPr>
          <w:rFonts w:ascii="Times New Roman" w:eastAsia="Times New Roman" w:hAnsi="Times New Roman" w:cs="Times New Roman"/>
          <w:sz w:val="28"/>
          <w:szCs w:val="28"/>
        </w:rPr>
        <w:br/>
      </w:r>
      <w:r w:rsidRPr="0038157E">
        <w:rPr>
          <w:rFonts w:ascii="Times New Roman" w:eastAsia="Times New Roman" w:hAnsi="Times New Roman" w:cs="Times New Roman"/>
          <w:sz w:val="28"/>
          <w:szCs w:val="28"/>
        </w:rPr>
        <w:br/>
      </w:r>
      <w:r w:rsidRPr="003815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Ежегодно до 01 октября гражданам, имеющим право на обеспечение льготными лекарственными препаратами и медицинскими изделиями, необходимо принять решение о сохранении или отказе от НСУ, при этом право возникает с 1 января следующего года.</w:t>
      </w:r>
      <w:r w:rsidRPr="0038157E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pPr w:leftFromText="180" w:rightFromText="180" w:vertAnchor="page" w:horzAnchor="margin" w:tblpXSpec="center" w:tblpY="301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8"/>
      </w:tblGrid>
      <w:tr w:rsidR="006D5657" w:rsidRPr="0038157E" w:rsidTr="00A8207D">
        <w:trPr>
          <w:trHeight w:val="2026"/>
        </w:trPr>
        <w:tc>
          <w:tcPr>
            <w:tcW w:w="497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657" w:rsidRPr="0038157E" w:rsidRDefault="006D5657" w:rsidP="00A8207D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157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Чрезвычайно важно сделать для себя правильный выбор формы предоставления социальной помощи. Подумайте! </w:t>
            </w:r>
            <w:r w:rsidRPr="0038157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 w:rsidRPr="0038157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- Сможет ли денежная компенсация обеспечить Вам полноценное лечение?</w:t>
            </w:r>
            <w:r w:rsidRPr="0038157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 w:rsidRPr="0038157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br/>
              <w:t>- До принятия решения об отказе от НСУ посоветуйтесь с лечащим врачом!</w:t>
            </w:r>
          </w:p>
        </w:tc>
      </w:tr>
    </w:tbl>
    <w:p w:rsidR="00A8207D" w:rsidRDefault="006D5657" w:rsidP="003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D5657">
        <w:rPr>
          <w:rFonts w:ascii="Times New Roman" w:eastAsia="Times New Roman" w:hAnsi="Times New Roman" w:cs="Times New Roman"/>
          <w:sz w:val="28"/>
          <w:szCs w:val="28"/>
        </w:rPr>
        <w:br/>
      </w:r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течение всей жизни человеку приходится делать выбор. Зачастую, принимая то или иное решение, мы не всегда осознаём его важность или не </w:t>
      </w:r>
    </w:p>
    <w:p w:rsidR="00A8207D" w:rsidRDefault="00A8207D" w:rsidP="003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D5657" w:rsidRPr="006D5657" w:rsidRDefault="006D5657" w:rsidP="003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задумываемся о компенсациях. На первый взгляд, выбор между НСУ и ЕДВ не кажется судьбоносным и люди всё чаще выбирают денежное пособие. Но правильно ли </w:t>
      </w:r>
      <w:proofErr w:type="gramStart"/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это?</w:t>
      </w:r>
      <w:r w:rsidRPr="006D5657">
        <w:rPr>
          <w:rFonts w:ascii="Times New Roman" w:eastAsia="Times New Roman" w:hAnsi="Times New Roman" w:cs="Times New Roman"/>
          <w:sz w:val="28"/>
          <w:szCs w:val="28"/>
        </w:rPr>
        <w:br/>
      </w:r>
      <w:r w:rsidRPr="006D5657">
        <w:rPr>
          <w:rFonts w:ascii="Times New Roman" w:eastAsia="Times New Roman" w:hAnsi="Times New Roman" w:cs="Times New Roman"/>
          <w:sz w:val="28"/>
          <w:szCs w:val="28"/>
        </w:rPr>
        <w:br/>
      </w:r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чем же опасность принятия необдуманного решения об отказе от НСУ в части лекарственного обеспечения в пользу ЕДВ?</w:t>
      </w:r>
    </w:p>
    <w:p w:rsidR="006D5657" w:rsidRPr="006D5657" w:rsidRDefault="006D5657" w:rsidP="0038157E">
      <w:pPr>
        <w:numPr>
          <w:ilvl w:val="0"/>
          <w:numId w:val="1"/>
        </w:numPr>
        <w:shd w:val="clear" w:color="auto" w:fill="FFFFFF"/>
        <w:spacing w:after="0" w:line="374" w:lineRule="atLeast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657">
        <w:rPr>
          <w:rFonts w:ascii="Times New Roman" w:eastAsia="Times New Roman" w:hAnsi="Times New Roman" w:cs="Times New Roman"/>
          <w:sz w:val="28"/>
          <w:szCs w:val="28"/>
        </w:rPr>
        <w:t>состояние Вашего здоровья может ухудшиться,</w:t>
      </w:r>
    </w:p>
    <w:p w:rsidR="006D5657" w:rsidRPr="006D5657" w:rsidRDefault="006D5657" w:rsidP="0038157E">
      <w:pPr>
        <w:numPr>
          <w:ilvl w:val="0"/>
          <w:numId w:val="1"/>
        </w:numPr>
        <w:shd w:val="clear" w:color="auto" w:fill="FFFFFF"/>
        <w:spacing w:after="0" w:line="374" w:lineRule="atLeast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657">
        <w:rPr>
          <w:rFonts w:ascii="Times New Roman" w:eastAsia="Times New Roman" w:hAnsi="Times New Roman" w:cs="Times New Roman"/>
          <w:sz w:val="28"/>
          <w:szCs w:val="28"/>
        </w:rPr>
        <w:t xml:space="preserve">возможны обострения давно не беспокоивших Вас хронических заболеваний. Их характер становится затяжным, что потребует длительного лечения, </w:t>
      </w:r>
      <w:r w:rsidRPr="006D5657">
        <w:rPr>
          <w:rFonts w:ascii="Times New Roman" w:eastAsia="Times New Roman" w:hAnsi="Times New Roman" w:cs="Times New Roman"/>
          <w:sz w:val="28"/>
          <w:szCs w:val="28"/>
        </w:rPr>
        <w:lastRenderedPageBreak/>
        <w:t>подбора комбинированной терапии, увеличении стоимости лечения.</w:t>
      </w:r>
    </w:p>
    <w:p w:rsidR="00A8207D" w:rsidRDefault="006D5657" w:rsidP="00A8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Имея в своей практике много примеров необдуманного отказа от НСУ, мы считаем своим долгом</w:t>
      </w:r>
      <w:r w:rsidRPr="00896D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предупредить </w:t>
      </w:r>
    </w:p>
    <w:p w:rsidR="00A8207D" w:rsidRDefault="00A8207D" w:rsidP="00A8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8207D" w:rsidRDefault="006D5657" w:rsidP="00A8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Вас</w:t>
      </w:r>
      <w:r w:rsidRPr="0038157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: В СЛУЧАЕ УХУДШЕНИЯ ЗДОРОВЬЯ, ПОКУПАТЬ НЕОБХОДИМЫЕ ЛЕКАРСТВЕННЫЕ ПРЕПАРАТЫ ПРИДЁТСЯ ЗА СВОЙ СЧЁТ.</w:t>
      </w:r>
      <w:r w:rsidRPr="0038157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  <w:r w:rsidRPr="006D5657">
        <w:rPr>
          <w:rFonts w:ascii="Times New Roman" w:eastAsia="Times New Roman" w:hAnsi="Times New Roman" w:cs="Times New Roman"/>
          <w:sz w:val="28"/>
          <w:szCs w:val="28"/>
        </w:rPr>
        <w:br/>
      </w:r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Возможно, сейчас стоимость получаемых Вами лекарств не превышает ЕДВ, но уверенны ли Вы, что завтра эта ситуация не </w:t>
      </w:r>
      <w:proofErr w:type="gramStart"/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изменится?</w:t>
      </w:r>
      <w:r w:rsidRPr="006D5657">
        <w:rPr>
          <w:rFonts w:ascii="Times New Roman" w:eastAsia="Times New Roman" w:hAnsi="Times New Roman" w:cs="Times New Roman"/>
          <w:sz w:val="28"/>
          <w:szCs w:val="28"/>
        </w:rPr>
        <w:br/>
      </w:r>
      <w:r w:rsidRPr="006D5657">
        <w:rPr>
          <w:rFonts w:ascii="Times New Roman" w:eastAsia="Times New Roman" w:hAnsi="Times New Roman" w:cs="Times New Roman"/>
          <w:sz w:val="28"/>
          <w:szCs w:val="28"/>
        </w:rPr>
        <w:br/>
      </w:r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многим заболеваниям стоимость лечения достигает свыше 170 тысяч рублей в месяц.</w:t>
      </w:r>
      <w:r w:rsidR="00A8207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8207D" w:rsidRDefault="00A8207D" w:rsidP="00A8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07D" w:rsidRDefault="00A8207D" w:rsidP="00A8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07D" w:rsidRDefault="00A8207D" w:rsidP="00A8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07D" w:rsidRDefault="00A8207D" w:rsidP="00A8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07D" w:rsidRDefault="00A8207D" w:rsidP="00A8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07D" w:rsidRDefault="00A8207D" w:rsidP="00A8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07D" w:rsidRDefault="00A8207D" w:rsidP="00A8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07D" w:rsidRDefault="00A8207D" w:rsidP="00A8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07D" w:rsidRDefault="00A8207D" w:rsidP="00A8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07D" w:rsidRDefault="00A8207D" w:rsidP="00A8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07D" w:rsidRDefault="00A8207D" w:rsidP="00A8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07D" w:rsidRDefault="00A8207D" w:rsidP="00A8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07D" w:rsidRDefault="00A8207D" w:rsidP="00A8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657" w:rsidRPr="006D5657" w:rsidRDefault="006D5657" w:rsidP="00A8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657">
        <w:rPr>
          <w:rFonts w:ascii="Times New Roman" w:eastAsia="Times New Roman" w:hAnsi="Times New Roman" w:cs="Times New Roman"/>
          <w:sz w:val="28"/>
          <w:szCs w:val="28"/>
        </w:rPr>
        <w:br/>
      </w:r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Сохранение права на обеспечение необходимыми лекарственными препаратами ГАРАНТИРУЕТ </w:t>
      </w:r>
      <w:proofErr w:type="gramStart"/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ВАМ:   </w:t>
      </w:r>
      <w:proofErr w:type="gramEnd"/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6D565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D5657" w:rsidRPr="006D5657" w:rsidRDefault="006D5657" w:rsidP="0038157E">
      <w:pPr>
        <w:numPr>
          <w:ilvl w:val="0"/>
          <w:numId w:val="2"/>
        </w:numPr>
        <w:shd w:val="clear" w:color="auto" w:fill="FFFFFF"/>
        <w:spacing w:after="0" w:line="374" w:lineRule="atLeast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657">
        <w:rPr>
          <w:rFonts w:ascii="Times New Roman" w:eastAsia="Times New Roman" w:hAnsi="Times New Roman" w:cs="Times New Roman"/>
          <w:sz w:val="28"/>
          <w:szCs w:val="28"/>
        </w:rPr>
        <w:t>получение необходимой лекарственной помощи, в том числе дорогостоящими лекарственными препаратами, защитит Вас и Ваших близких от дополнительных расходов,</w:t>
      </w:r>
    </w:p>
    <w:p w:rsidR="006D5657" w:rsidRPr="006D5657" w:rsidRDefault="006D5657" w:rsidP="0038157E">
      <w:pPr>
        <w:numPr>
          <w:ilvl w:val="0"/>
          <w:numId w:val="2"/>
        </w:numPr>
        <w:shd w:val="clear" w:color="auto" w:fill="FFFFFF"/>
        <w:spacing w:after="0" w:line="374" w:lineRule="atLeast"/>
        <w:ind w:lef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5657">
        <w:rPr>
          <w:rFonts w:ascii="Times New Roman" w:eastAsia="Times New Roman" w:hAnsi="Times New Roman" w:cs="Times New Roman"/>
          <w:sz w:val="28"/>
          <w:szCs w:val="28"/>
        </w:rPr>
        <w:t>затраты</w:t>
      </w:r>
      <w:proofErr w:type="gramEnd"/>
      <w:r w:rsidRPr="006D5657">
        <w:rPr>
          <w:rFonts w:ascii="Times New Roman" w:eastAsia="Times New Roman" w:hAnsi="Times New Roman" w:cs="Times New Roman"/>
          <w:sz w:val="28"/>
          <w:szCs w:val="28"/>
        </w:rPr>
        <w:t xml:space="preserve"> на которые могут не соответствовать доходам Вашей семьи.</w:t>
      </w:r>
    </w:p>
    <w:p w:rsidR="0038157E" w:rsidRDefault="006D5657" w:rsidP="003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657">
        <w:rPr>
          <w:rFonts w:ascii="Times New Roman" w:eastAsia="Times New Roman" w:hAnsi="Times New Roman" w:cs="Times New Roman"/>
          <w:sz w:val="28"/>
          <w:szCs w:val="28"/>
        </w:rPr>
        <w:br/>
      </w:r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ПОМНИТЕ, </w:t>
      </w:r>
      <w:proofErr w:type="gramStart"/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</w:t>
      </w:r>
      <w:proofErr w:type="gramEnd"/>
      <w:r w:rsidRPr="006D5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ранее вами был сделан выбор в пользу денежной компенсации и Вы, как это нередко случается, убедились, что он был неудачным, Вам необходимо знать: восстановить право на НСУ возможно только после подачи соответствующего заявления в Пенсионный фонд.</w:t>
      </w:r>
      <w:r w:rsidRPr="006D5657">
        <w:rPr>
          <w:rFonts w:ascii="Times New Roman" w:eastAsia="Times New Roman" w:hAnsi="Times New Roman" w:cs="Times New Roman"/>
          <w:sz w:val="28"/>
          <w:szCs w:val="28"/>
        </w:rPr>
        <w:br/>
      </w:r>
      <w:r w:rsidRPr="006D565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8425E" w:rsidRDefault="00D8425E" w:rsidP="003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25E" w:rsidRDefault="00D8425E" w:rsidP="003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25E" w:rsidRDefault="00D8425E" w:rsidP="003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25E" w:rsidRDefault="00D8425E" w:rsidP="003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25E" w:rsidRDefault="00D8425E" w:rsidP="003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25E" w:rsidRDefault="00D8425E" w:rsidP="003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25E" w:rsidRDefault="00D8425E" w:rsidP="003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25E" w:rsidRDefault="00D8425E" w:rsidP="003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25E" w:rsidRDefault="00D8425E" w:rsidP="00381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657" w:rsidRDefault="0038157E" w:rsidP="00381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157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1558" cy="1911927"/>
            <wp:effectExtent l="19050" t="0" r="0" b="0"/>
            <wp:docPr id="1" name="Рисунок 2" descr="C:\Users\ЛяпаковаЕН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япаковаЕН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33" cy="1921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25E" w:rsidRDefault="00D8425E" w:rsidP="00D8425E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57E" w:rsidRPr="00D8425E" w:rsidRDefault="0038157E" w:rsidP="00D8425E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425E">
        <w:rPr>
          <w:rFonts w:ascii="Times New Roman" w:eastAsia="Times New Roman" w:hAnsi="Times New Roman" w:cs="Times New Roman"/>
          <w:b/>
          <w:bCs/>
          <w:sz w:val="32"/>
          <w:szCs w:val="32"/>
        </w:rPr>
        <w:t>Памятка для граждан, имеющих право на получение набора социальных услуг</w:t>
      </w:r>
    </w:p>
    <w:p w:rsidR="0038157E" w:rsidRPr="00896D81" w:rsidRDefault="0038157E" w:rsidP="00D8425E">
      <w:pPr>
        <w:pStyle w:val="a4"/>
        <w:shd w:val="clear" w:color="auto" w:fill="FFFFFF"/>
        <w:spacing w:before="0" w:beforeAutospacing="0" w:after="200" w:afterAutospacing="0"/>
        <w:ind w:left="187"/>
        <w:jc w:val="both"/>
        <w:rPr>
          <w:sz w:val="28"/>
          <w:szCs w:val="28"/>
          <w:shd w:val="clear" w:color="auto" w:fill="FFFFFF"/>
        </w:rPr>
      </w:pPr>
      <w:r w:rsidRPr="006D5657">
        <w:rPr>
          <w:sz w:val="28"/>
          <w:szCs w:val="28"/>
          <w:shd w:val="clear" w:color="auto" w:fill="FFFFFF"/>
        </w:rPr>
        <w:t>Набор социальных услуг (НСУ) предоставляется получателям ежемесячной денежной выплаты (ЕДВ) и включает в себя:</w:t>
      </w:r>
    </w:p>
    <w:p w:rsidR="0038157E" w:rsidRPr="00896D81" w:rsidRDefault="0038157E" w:rsidP="0038157E">
      <w:pPr>
        <w:pStyle w:val="a4"/>
        <w:shd w:val="clear" w:color="auto" w:fill="FFFFFF"/>
        <w:spacing w:before="0" w:beforeAutospacing="0" w:after="187" w:afterAutospacing="0"/>
        <w:ind w:left="187"/>
        <w:jc w:val="both"/>
        <w:rPr>
          <w:sz w:val="28"/>
          <w:szCs w:val="28"/>
        </w:rPr>
      </w:pPr>
      <w:r w:rsidRPr="006D5657">
        <w:rPr>
          <w:sz w:val="28"/>
          <w:szCs w:val="28"/>
        </w:rPr>
        <w:br/>
      </w:r>
      <w:r w:rsidRPr="00896D81">
        <w:rPr>
          <w:sz w:val="28"/>
          <w:szCs w:val="28"/>
        </w:rPr>
        <w:t>Ежемесячная стоимость НСУ в 2019 году составляет 1 121,42 рублей. Сумма набора делится на части таким образом:</w:t>
      </w:r>
    </w:p>
    <w:sectPr w:rsidR="0038157E" w:rsidRPr="00896D81" w:rsidSect="00D8425E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C1894"/>
    <w:multiLevelType w:val="multilevel"/>
    <w:tmpl w:val="C728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0189D"/>
    <w:multiLevelType w:val="multilevel"/>
    <w:tmpl w:val="097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A30A8"/>
    <w:multiLevelType w:val="multilevel"/>
    <w:tmpl w:val="BCA2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57"/>
    <w:rsid w:val="00266BD9"/>
    <w:rsid w:val="0038157E"/>
    <w:rsid w:val="004E2E88"/>
    <w:rsid w:val="00654375"/>
    <w:rsid w:val="006D5657"/>
    <w:rsid w:val="00896D81"/>
    <w:rsid w:val="00A8207D"/>
    <w:rsid w:val="00CD6DC9"/>
    <w:rsid w:val="00D8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94583-9F45-427F-8E63-FC541B4B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C9"/>
  </w:style>
  <w:style w:type="paragraph" w:styleId="2">
    <w:name w:val="heading 2"/>
    <w:basedOn w:val="a"/>
    <w:link w:val="20"/>
    <w:uiPriority w:val="9"/>
    <w:qFormat/>
    <w:rsid w:val="006D5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6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D5657"/>
    <w:rPr>
      <w:b/>
      <w:bCs/>
    </w:rPr>
  </w:style>
  <w:style w:type="paragraph" w:styleId="a4">
    <w:name w:val="Normal (Web)"/>
    <w:basedOn w:val="a"/>
    <w:uiPriority w:val="99"/>
    <w:semiHidden/>
    <w:unhideWhenUsed/>
    <w:rsid w:val="006D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ЛяпаковаЕН</dc:creator>
  <cp:keywords/>
  <dc:description/>
  <cp:lastModifiedBy>Елизавета Сергеевна Щербакова</cp:lastModifiedBy>
  <cp:revision>2</cp:revision>
  <cp:lastPrinted>2019-07-09T13:06:00Z</cp:lastPrinted>
  <dcterms:created xsi:type="dcterms:W3CDTF">2019-07-10T08:51:00Z</dcterms:created>
  <dcterms:modified xsi:type="dcterms:W3CDTF">2019-07-10T08:51:00Z</dcterms:modified>
</cp:coreProperties>
</file>